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c6454025302007687df1bf4407b69206b1209"/>
    <w:p>
      <w:pPr>
        <w:pStyle w:val="Heading3"/>
      </w:pPr>
      <w:r>
        <w:t xml:space="preserve">ГКУ Дирекция ДОгМ проведено совещание, посвященное оказанию услуг по организации питания и обеспечению питьевого режима обучающихся в ГКОУ</w:t>
      </w:r>
    </w:p>
    <w:p>
      <w:pPr>
        <w:pStyle w:val="FirstParagraph"/>
      </w:pPr>
      <w:r>
        <w:t xml:space="preserve">13.10.2017</w:t>
      </w:r>
    </w:p>
    <w:p>
      <w:pPr>
        <w:pStyle w:val="BodyText"/>
      </w:pPr>
      <w:r>
        <w:t xml:space="preserve">12 октября 2017 года при организация ГКУ Дирекция ДОгМ было проведено совещание на тему: «Оказание услуг по организации питания и обеспечению питьевого режима обучающихся в ГКОУ». Участниками встречи стали представители Городского экспертно-консультационного совета родительской общественности при ДОгМ, ГАОУ ДПО «ТемоЦентр», ГКУ Дирекция ДОгМ, директора ГКОУ.</w:t>
      </w:r>
    </w:p>
    <w:p>
      <w:pPr>
        <w:pStyle w:val="BodyText"/>
      </w:pPr>
      <w:r>
        <w:t xml:space="preserve">В ходе совещания рассмотрены вопросы контроля за организацией и качеством питания, проверки исполнения контракта на оказание услуг по организации питания и обеспечения питьевого режима в ГКОУ, использования ИС «Проход и питание» в ГКОУ, профилактики негативных проявлений среди обучающихся.</w:t>
      </w:r>
    </w:p>
    <w:p>
      <w:pPr>
        <w:pStyle w:val="BodyText"/>
      </w:pPr>
      <w:r>
        <w:t xml:space="preserve">Также руководителям ГКОУ даны рекомендации в части усиления контроля за организацией питания и обеспечению питьевого режима обучающихся.</w:t>
      </w:r>
    </w:p>
    <w:p>
      <w:pPr>
        <w:pStyle w:val="BodyText"/>
      </w:pPr>
      <w:r>
        <w:drawing>
          <wp:inline>
            <wp:extent cx="5334000" cy="54130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about/Совещание%2012.10.17%20коп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13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http://direkcia.dogm.mos.ru/presscenter/news/detail/6917691.html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6917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6917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2025-03-11T06:47:00Z</dcterms:created>
  <dcterms:modified xsi:type="dcterms:W3CDTF">2025-03-11T06:47:00Z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