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44.jpg" ContentType="image/jpeg"/>
  <Override PartName="/word/media/rId35.jpg" ContentType="image/jpeg"/>
  <Override PartName="/word/media/rId32.jpg" ContentType="image/jpeg"/>
  <Override PartName="/word/media/rId41.jpg" ContentType="image/jpeg"/>
  <Override PartName="/word/media/rId26.jpg" ContentType="image/jpeg"/>
  <Override PartName="/word/media/rId38.jpg" ContentType="image/jpeg"/>
  <Override PartName="/word/media/rId23.svg" ContentType="image/svg+xml;base64"/>
  <Override PartName="/word/media/rId20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4" w:name="X1479b010817ffdee8be18b33c286b0d35a2aad6"/>
    <w:p>
      <w:pPr>
        <w:pStyle w:val="Heading3"/>
      </w:pPr>
      <w:r>
        <w:t xml:space="preserve">О создании новых лабораторий и мастерских в столичных колледжах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svg+xml;base64,PHN2ZyBjbGFzcz0iaWNvbiBpY29uLXByZXYgIj4KICAgICAgICAgICAgICAgICAgICAgICAgICAgICAgICAgICAgPHVzZSB4bGluazpocmVmPSIvbG9jYWwvdGVtcGxhdGVzL3RycF9yZWRlc2lnbl90ZW1wbGF0ZS90cnBfbWFya3VwL2J1aWxkL2ltYWdlcy9zcHJpdGVzLnN2ZyNwcmV2Ij48L3VzZT4KICAgICAgICAgICAgICAgICAgICAgICAgICAgICAgICA8L3N2Zz4=" id="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data:image/svg+xml;base64,PHN2ZyBjbGFzcz0iaWNvbiBpY29uLW5leHQgIj4KICAgICAgICAgICAgICAgICAgICAgICAgICAgICAgICAgICAgPHVzZSB4bGluazpocmVmPSIvbG9jYWwvdGVtcGxhdGVzL3RycF9yZWRlc2lnbl90ZW1wbGF0ZS90cnBfbWFya3VwL2J1aWxkL2ltYWdlcy9zcHJpdGVzLnN2ZyNuZXh0Ij48L3VzZT4KICAgICAgICAgICAgICAgICAgICAgICAgICAgICAgICA8L3N2Zz4=" id="2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51" w:name="swiper-wrapper-e0399622d3d85310a"/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304/baadbae842c70d688eb119792d3dcb8c/iblock/9d9/9d953ee838c9cbf394e9857fb1b03aa9/Kolledzh_politsii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7: Официальный портал Мэра и Правительства Москвы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216/baadbae842c70d688eb119792d3dcb8c/iblock/1e9/1e9142b757e41e2e4033cc1a4a2f9579/KaIT_20_Laboratoriya_elektrotehniki_i_elektroniki_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1: Официальный портал Мэра и Правительства Москвы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228/baadbae842c70d688eb119792d3dcb8c/iblock/0b5/0b536939b01f89647b0551960744353c/KS_54_Poligon_elektrosnabzheniya_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2: Официальный портал Мэра и Правительства Москвы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226/baadbae842c70d688eb119792d3dcb8c/iblock/214/21414015af7053a223f2823c8bea6f5b/KBT_IT_laboratorii_2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3: Официальный портал Мэра и Правительства Москвы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306/baadbae842c70d688eb119792d3dcb8c/iblock/ff3/ff344b83d52405daf0040d7c14e0e91c/OKG_Stolitsa_4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4: Официальный портал Мэра и Правительства Москвы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290/baadbae842c70d688eb119792d3dcb8c/iblock/04a/04a6d1be11e26cfb22a35be534ec1dbb/OKG_Stolitsa_3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5: Официальный портал Мэра и Правительства Москвы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222/baadbae842c70d688eb119792d3dcb8c/iblock/d80/d803cf17c48c0e64b29336c1e907603b/Kolledzh_politsii12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6: Официальный портал Мэра и Правительства Москвы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304/baadbae842c70d688eb119792d3dcb8c/iblock/9d9/9d953ee838c9cbf394e9857fb1b03aa9/Kolledzh_politsii9.jp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7: Официальный портал Мэра и Правительства Москвы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216/baadbae842c70d688eb119792d3dcb8c/iblock/1e9/1e9142b757e41e2e4033cc1a4a2f9579/KaIT_20_Laboratoriya_elektrotehniki_i_elektroniki_2.jp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1: Официальный портал Мэра и Правительства Москвы</w:t>
      </w:r>
    </w:p>
    <w:bookmarkEnd w:id="51"/>
    <w:p>
      <w:pPr>
        <w:pStyle w:val="BodyText"/>
      </w:pPr>
    </w:p>
    <w:bookmarkStart w:id="90" w:name="swiper-wrapper-d7ef4f829179c96a"/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228/baadbae842c70d688eb119792d3dcb8c/iblock/0b5/0b536939b01f89647b0551960744353c/KS_54_Poligon_elektrosnabzheniya_1.jp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226/baadbae842c70d688eb119792d3dcb8c/iblock/214/21414015af7053a223f2823c8bea6f5b/KBT_IT_laboratorii_2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306/baadbae842c70d688eb119792d3dcb8c/iblock/ff3/ff344b83d52405daf0040d7c14e0e91c/OKG_Stolitsa_4.jp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290/baadbae842c70d688eb119792d3dcb8c/iblock/04a/04a6d1be11e26cfb22a35be534ec1dbb/OKG_Stolitsa_3.jp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222/baadbae842c70d688eb119792d3dcb8c/iblock/d80/d803cf17c48c0e64b29336c1e907603b/Kolledzh_politsii12.jp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304/baadbae842c70d688eb119792d3dcb8c/iblock/9d9/9d953ee838c9cbf394e9857fb1b03aa9/Kolledzh_politsii9.jp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216/baadbae842c70d688eb119792d3dcb8c/iblock/1e9/1e9142b757e41e2e4033cc1a4a2f9579/KaIT_20_Laboratoriya_elektrotehniki_i_elektroniki_2.jp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228/baadbae842c70d688eb119792d3dcb8c/iblock/0b5/0b536939b01f89647b0551960744353c/KS_54_Poligon_elektrosnabzheniya_1.jp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226/baadbae842c70d688eb119792d3dcb8c/iblock/214/21414015af7053a223f2823c8bea6f5b/KBT_IT_laboratorii_2.jp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306/baadbae842c70d688eb119792d3dcb8c/iblock/ff3/ff344b83d52405daf0040d7c14e0e91c/OKG_Stolitsa_4.jp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290/baadbae842c70d688eb119792d3dcb8c/iblock/04a/04a6d1be11e26cfb22a35be534ec1dbb/OKG_Stolitsa_3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222/baadbae842c70d688eb119792d3dcb8c/iblock/d80/d803cf17c48c0e64b29336c1e907603b/Kolledzh_politsii12.jp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304/baadbae842c70d688eb119792d3dcb8c/iblock/9d9/9d953ee838c9cbf394e9857fb1b03aa9/Kolledzh_politsii9.jp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78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216/baadbae842c70d688eb119792d3dcb8c/iblock/1e9/1e9142b757e41e2e4033cc1a4a2f9579/KaIT_20_Laboratoriya_elektrotehniki_i_elektroniki_2.jp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228/baadbae842c70d688eb119792d3dcb8c/iblock/0b5/0b536939b01f89647b0551960744353c/KS_54_Poligon_elektrosnabzheniya_1.jp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82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226/baadbae842c70d688eb119792d3dcb8c/iblock/214/21414015af7053a223f2823c8bea6f5b/KBT_IT_laboratorii_2.jp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84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306/baadbae842c70d688eb119792d3dcb8c/iblock/ff3/ff344b83d52405daf0040d7c14e0e91c/OKG_Stolitsa_4.jp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290/baadbae842c70d688eb119792d3dcb8c/iblock/04a/04a6d1be11e26cfb22a35be534ec1dbb/OKG_Stolitsa_3.jp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88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642222/baadbae842c70d688eb119792d3dcb8c/iblock/d80/d803cf17c48c0e64b29336c1e907603b/Kolledzh_politsii12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0"/>
    <w:p>
      <w:pPr>
        <w:pStyle w:val="BodyText"/>
      </w:pPr>
    </w:p>
    <w:p>
      <w:pPr>
        <w:pStyle w:val="BodyText"/>
      </w:pPr>
      <w:r>
        <w:t xml:space="preserve">В колледжах Москвы продолжается масштабная программа модернизации – мастерские и лаборатории оснащают современным оборудованием, соответствующим стандартам передовых предприятий города. Такой подход позволяет учащимся уже с первых курсов осваивать навыки и профессиональные компетенции, необходимые для успешного трудоустройства. Об этом сообщили в пресс-службе Департамента образования и науки города Москвы.</w:t>
      </w:r>
    </w:p>
    <w:p>
      <w:pPr>
        <w:pStyle w:val="BodyText"/>
      </w:pPr>
      <w:r>
        <w:rPr>
          <w:iCs/>
          <w:i/>
        </w:rPr>
        <w:t xml:space="preserve">«Совместно с работодателями-партнерами создаются современные условия для обучения студентов. В колледжах открываются новые лаборатории и мастерские, а в уже существующих устанавливается инновационное оборудование, как на крупнейших предприятиях столицы. 650 обновленных лабораторий и мастерских были модернизированы в колледжах в прошлом году, к концу этого года их общее число достигнет почти 1,5 тысячи»,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отметили в пресс-службе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 уже успели сделать:</w:t>
      </w:r>
    </w:p>
    <w:p>
      <w:pPr>
        <w:pStyle w:val="BodyText"/>
      </w:pPr>
      <w:r>
        <w:t xml:space="preserve">– в политехническом колледже имени П.А. Овчинникова обновили лаборатории цифровой метрологии, установив высокоточные приборы для проверки качества изделий, а также открыли две специализированные мастерские для подготовки будущих специалистов по радиоэлектронике, оснащённые автоматизированной производственной линией поверхностного монтажа электронных компонентов и оборудованием для работы с печатными платами;</w:t>
      </w:r>
    </w:p>
    <w:p>
      <w:pPr>
        <w:pStyle w:val="BodyText"/>
      </w:pPr>
      <w:r>
        <w:t xml:space="preserve">– в колледже связи № 54 имени П.М. Вострухина обустроили полигон для изучения технического обслуживания и ремонта электрооборудования, создали крупную производственную линию сборки печатных плат, открыли лабораторию радиомонтажа и модернизировали лабораторию квантовых коммуникаций, пополнившуюся инновационной системой шифрования квантового ключа;</w:t>
      </w:r>
    </w:p>
    <w:p>
      <w:pPr>
        <w:pStyle w:val="BodyText"/>
      </w:pPr>
      <w:r>
        <w:t xml:space="preserve">– в московском колледже бизнес-технологий значительно улучшили техническую базу шести IT-лабораторий, закупив около 180 мощных компьютеров с установленным российским ПО;</w:t>
      </w:r>
    </w:p>
    <w:p>
      <w:pPr>
        <w:pStyle w:val="BodyText"/>
      </w:pPr>
      <w:r>
        <w:t xml:space="preserve">– в образовательном комплексе «Столица», специализирующемся на градостроительстве, открыли лабораторию декоративного растениеводства, оснастив ее системами орошения и специализированным освещением, а также мастерскую почвоведения с современным оборудованием, предназначенным для оценки состояния почв и подбора наиболее подходящего грунта для посадки;</w:t>
      </w:r>
    </w:p>
    <w:p>
      <w:pPr>
        <w:pStyle w:val="BodyText"/>
      </w:pPr>
      <w:r>
        <w:t xml:space="preserve">– в колледже автоматизации и информационных технологий № 20 усовершенствовали лабораторию электроники и электротехники, дополнив её новыми осциллографами и мультиметрами;</w:t>
      </w:r>
    </w:p>
    <w:p>
      <w:pPr>
        <w:pStyle w:val="BodyText"/>
      </w:pPr>
      <w:r>
        <w:t xml:space="preserve">– в колледже полиции создали новую лабораторию для практических занятий экспертов-криминалистов, укомплектованную передовыми дактилоскопическими сканерами и специальными осветительными приборами.</w:t>
      </w:r>
    </w:p>
    <w:p>
      <w:pPr>
        <w:pStyle w:val="BodyText"/>
      </w:pPr>
      <w:hyperlink r:id="rId91">
        <w:r>
          <w:rPr>
            <w:rStyle w:val="Hyperlink"/>
          </w:rPr>
          <w:t xml:space="preserve">Подробнее о модернизации столичных колледжей – на Официальном сайте Мэра и Правительства Москвы.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92">
        <w:r>
          <w:rPr>
            <w:rStyle w:val="Hyperlink"/>
          </w:rPr>
          <w:t xml:space="preserve">http://gaucto.mos.ru/presscenter/news/detail/7116815.html</w:t>
        </w:r>
      </w:hyperlink>
    </w:p>
    <w:p>
      <w:pPr>
        <w:pStyle w:val="BodyText"/>
      </w:pPr>
      <w:hyperlink r:id="rId93">
        <w:r>
          <w:rPr>
            <w:rStyle w:val="Hyperlink"/>
          </w:rPr>
          <w:t xml:space="preserve">Государственное автономное учреждение города Москвы «Центр технического оснащения и модернизации образования»</w:t>
        </w:r>
      </w:hyperlink>
    </w:p>
    <w:bookmarkEnd w:id="9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44" Target="media/rId44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41" Target="media/rId41.jpg" /><Relationship Type="http://schemas.openxmlformats.org/officeDocument/2006/relationships/image" Id="rId26" Target="media/rId26.jpg" /><Relationship Type="http://schemas.openxmlformats.org/officeDocument/2006/relationships/image" Id="rId38" Target="media/rId38.jpg" /><Relationship Type="http://schemas.openxmlformats.org/officeDocument/2006/relationships/image" Id="rId23" Target="media/rId23.svg" /><Relationship Type="http://schemas.openxmlformats.org/officeDocument/2006/relationships/image" Id="rId20" Target="media/rId20.svg" /><Relationship Type="http://schemas.openxmlformats.org/officeDocument/2006/relationships/hyperlink" Id="rId93" Target="http://gaucto.mos.ru" TargetMode="External" /><Relationship Type="http://schemas.openxmlformats.org/officeDocument/2006/relationships/hyperlink" Id="rId92" Target="http://gaucto.mos.ru/presscenter/news/detail/7116815.html" TargetMode="External" /><Relationship Type="http://schemas.openxmlformats.org/officeDocument/2006/relationships/hyperlink" Id="rId91" Target="https://www.mos.ru/news/item/15306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http://gaucto.mos.ru" TargetMode="External" /><Relationship Type="http://schemas.openxmlformats.org/officeDocument/2006/relationships/hyperlink" Id="rId92" Target="http://gaucto.mos.ru/presscenter/news/detail/7116815.html" TargetMode="External" /><Relationship Type="http://schemas.openxmlformats.org/officeDocument/2006/relationships/hyperlink" Id="rId91" Target="https://www.mos.ru/news/item/15306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2025-05-25T02:31:14Z</dcterms:created>
  <dcterms:modified xsi:type="dcterms:W3CDTF">2025-05-25T02:31:14Z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