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6fd53f9f5ea727de1a38d9a99a2137f9f02ea"/>
    <w:p>
      <w:pPr>
        <w:pStyle w:val="Heading3"/>
      </w:pPr>
      <w:r>
        <w:t xml:space="preserve">ГКУ Дирекция ДОгМ проведен семинар, посвященный обеспечению безопасных условий обучения в образовательных организациях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t xml:space="preserve">24 апреля 2019 года при организации ГКУ Дирекция ДОгМ было организован семинар, посвященный обеспечению безопасных условий обучения в образовательных организациях. В мероприятии, проведенном на базе ГБОУ «Школа № 1253», приняли участие руководители и заместители руководителей образовательных организаций от каждого МРСД города Москвы.</w:t>
      </w:r>
    </w:p>
    <w:p>
      <w:pPr>
        <w:pStyle w:val="BodyText"/>
      </w:pPr>
      <w:r>
        <w:t xml:space="preserve">Участники встречи обсудили безопасную эксплуатацию спортивной и детской инфраструктуры на территориях образовательных организаций и надлежащее содержание территорий, зданий, инженерных систем, пожарной и электробезопасности.</w:t>
      </w:r>
    </w:p>
    <w:p>
      <w:pPr>
        <w:pStyle w:val="BodyText"/>
      </w:pPr>
      <w:r>
        <w:t xml:space="preserve">В ходе беседы также были рассмотрены вопросы организации системы контроля безопасности при эксплуатации спортивных и детских площадок, особенности их эксплуатации в соответствии с действующим законодательством, обеспечения надлежащего содержания зданий и территорий учреждений, подведомственных Департаменту образованию и науки города Москвы, особенно в части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http://direkcia.dogm.mos.ru/presscenter/news/detail/8050451.html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050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050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2025-07-24T12:00:36Z</dcterms:created>
  <dcterms:modified xsi:type="dcterms:W3CDTF">2025-07-24T12:00:36Z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