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3ea5763ba663fa83906a8180244a8e989f51f4"/>
    <w:p>
      <w:pPr>
        <w:pStyle w:val="Heading3"/>
      </w:pPr>
      <w:r>
        <w:t xml:space="preserve">Участие ГКУ Дирекция ДОгМ в проекте «Субботы московского школьника» (11.05.2019)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11 мая 2019 года специалистами ГКУ Дирекция ДОгМ было организовано мероприятие на тему «Порядок действий пожарно-спасательных подразделений при локализации и ликвидации пожаров». Встреча с московскими школьниками проводилась в старинном здании 3 ПСЧ Федеральной противопожарной службы по городу Москве при Главном управлении МЧС России по городу Москве.</w:t>
      </w:r>
    </w:p>
    <w:p>
      <w:pPr>
        <w:pStyle w:val="BodyText"/>
      </w:pPr>
      <w:r>
        <w:t xml:space="preserve">Участникам мероприятия был продемонстрирован пожарный автомобиль с гидроабразивной резкой «Кобра», что вызвало большой восторг у школьников и их родителей. При ознакомлении с индивидуальными средствами защиты пожарного, учащиеся с интересом слушали информацию про использование кислородного баллона для защиты дыхания.</w:t>
      </w:r>
    </w:p>
    <w:p>
      <w:pPr>
        <w:pStyle w:val="BodyText"/>
      </w:pPr>
      <w:r>
        <w:t xml:space="preserve">Пожарный спасатель – это не просто профессия, это умение вовремя прийти на помощь, сострадать, чувствовать боль и сопереживать людям, оказавшимся в огне. Рассказ о каждодневном подвиге таких людей, восхитил учащихся их безграничным мужеством, и некоторые школьники выразили желание освоить профессию пожарного в будущем. </w:t>
      </w:r>
    </w:p>
    <w:p>
      <w:pPr>
        <w:pStyle w:val="BodyText"/>
      </w:pPr>
      <w:r>
        <w:drawing>
          <wp:inline>
            <wp:extent cx="5334000" cy="40835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1.05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83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150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1.05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150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1.05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http://direkcia.dogm.mos.ru/presscenter/news/detail/8078131.html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078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078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2025-03-29T04:43:03Z</dcterms:created>
  <dcterms:modified xsi:type="dcterms:W3CDTF">2025-03-29T04:43:03Z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