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50f4288d3e59957f21aa57a59b83ff630ca122"/>
    <w:p>
      <w:pPr>
        <w:pStyle w:val="Heading3"/>
      </w:pPr>
      <w:r>
        <w:t xml:space="preserve">Участие ГКУ Дирекция ДОгМ в проекте «Субботы московского школьника» (07.09.2019)</w:t>
      </w:r>
    </w:p>
    <w:p>
      <w:pPr>
        <w:pStyle w:val="FirstParagraph"/>
      </w:pPr>
      <w:r>
        <w:t xml:space="preserve">17.09.2019</w:t>
      </w:r>
    </w:p>
    <w:p>
      <w:pPr>
        <w:pStyle w:val="BodyText"/>
      </w:pPr>
      <w:r>
        <w:t xml:space="preserve">7 сентября 2019 года, в первую субботу нового учебного года, на площадке ГКУ Дирекция ДОгМ была проведена встреча с московскими школьниками на тему: «Встать! Суд идет! Судебный уголовный процесс – кража, грабеж, разбой».</w:t>
      </w:r>
    </w:p>
    <w:p>
      <w:pPr>
        <w:pStyle w:val="BodyText"/>
      </w:pPr>
      <w:r>
        <w:t xml:space="preserve">На встрече была организована практико-ориентированная игра, в ходе которой ребята выступали в роли представителей государственного обвинения, адвоката, свидетелей, обвиняемых и потерпевших в рамках судебного дела.</w:t>
      </w:r>
    </w:p>
    <w:p>
      <w:pPr>
        <w:pStyle w:val="BodyText"/>
      </w:pPr>
      <w:r>
        <w:t xml:space="preserve">Ребята с интересом участвовали в диалоге и получили новые знания об особенностях ведения уголовного процесса, правильной квалификации преступлений против собственности, обрели новые навыки взаимодействия и защиты своих интересов в суде.</w:t>
      </w:r>
    </w:p>
    <w:p>
      <w:pPr>
        <w:pStyle w:val="BodyText"/>
      </w:pPr>
      <w:r>
        <w:drawing>
          <wp:inline>
            <wp:extent cx="3362498" cy="25187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aucto.mos.ru/www/presscenter/фото%2017.09.2019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498" cy="25187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909454" cy="218209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aucto.mos.ru/www/presscenter/СМШ-17.09.2019-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454" cy="21820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http://gaucto.mos.ru/presscenter/news/detail/8354344.html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автономное учреждение города Москвы «Центр технического оснащения и модернизации образования»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gaucto.mos.ru" TargetMode="External" /><Relationship Type="http://schemas.openxmlformats.org/officeDocument/2006/relationships/hyperlink" Id="rId26" Target="http://gaucto.mos.ru/presscenter/news/detail/8354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gaucto.mos.ru" TargetMode="External" /><Relationship Type="http://schemas.openxmlformats.org/officeDocument/2006/relationships/hyperlink" Id="rId26" Target="http://gaucto.mos.ru/presscenter/news/detail/8354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2025-06-24T04:24:24Z</dcterms:created>
  <dcterms:modified xsi:type="dcterms:W3CDTF">2025-06-24T04:24:24Z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