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964b39c65aec8b6a5c580e7f1055cd0791dea"/>
    <w:p>
      <w:pPr>
        <w:pStyle w:val="Heading3"/>
      </w:pPr>
      <w:r>
        <w:t xml:space="preserve">Участие ГКУ Дирекция ДОгМ в проекте «Субботы московского школьника» (14.09.2019)</w:t>
      </w:r>
    </w:p>
    <w:p>
      <w:pPr>
        <w:pStyle w:val="FirstParagraph"/>
      </w:pPr>
      <w:r>
        <w:t xml:space="preserve">17.09.2019</w:t>
      </w:r>
    </w:p>
    <w:p>
      <w:pPr>
        <w:pStyle w:val="BodyText"/>
      </w:pPr>
      <w:r>
        <w:t xml:space="preserve">14 сентября 2019 года была проведено новое занятие с московскими школьниками на тему «Порядок действий пожарно-спасательных подразделений при локализации и ликвидации пожаров» работниками Дирекции на базе 31 пожарно-спасательной части ФПС по г. Москве.</w:t>
      </w:r>
    </w:p>
    <w:p>
      <w:pPr>
        <w:pStyle w:val="BodyText"/>
      </w:pPr>
      <w:r>
        <w:t xml:space="preserve">Ознакомление школьников с историей образования пожарной охраны города Москвы и современной повседневной работой пожарного служит целью повышения уровня осведомленности молодого поколения в вопросах пожарной безопасности. </w:t>
      </w:r>
      <w:r>
        <w:t xml:space="preserve">Рассказ о профессии пожарного, а также вовлечение участников мероприятия в интерактивные игры о действиях пожарных при локализации и ликвидации пожаров являются мерами, направленными на профессиональное самоопределение школьников, и могут оказать помощь в выборе ими дальнейшей трудовой деятельности.</w:t>
      </w:r>
    </w:p>
    <w:p>
      <w:pPr>
        <w:pStyle w:val="BodyText"/>
      </w:pPr>
      <w:r>
        <w:t xml:space="preserve">Интерес школьников вызвали истории офицеров пожарной части о действиях при возникновении чрезвычайных ситуаций, а также демонстрация пожарной техники. Особенный восторг учеников и их родителей вызвал осмотр пожарного автомобиля с гидроабразивной резкой «Кобра». Современная установка обеспечивает тушение с безопасной позиции, подачу тонкораспыленной воды и пены под сверхвысоким давлением в скрытые очаги пожара, снижение температуры в горящих помещениях, доступ к которым затруднен, либо невозможен (двойные полы, стены и кровельные конструкции, чердаки, вентиляционные каналы и др.).</w:t>
      </w:r>
    </w:p>
    <w:p>
      <w:pPr>
        <w:pStyle w:val="BodyText"/>
      </w:pPr>
      <w:r>
        <w:t xml:space="preserve">При ознакомлении с индивидуальными средствами защиты пожарного, учащиеся с интересом слушали рассказ про использование кислородного баллона для защиты дыхания.</w:t>
      </w:r>
    </w:p>
    <w:p>
      <w:pPr>
        <w:pStyle w:val="BodyText"/>
      </w:pPr>
      <w:r>
        <w:t xml:space="preserve">Пожарный спасатель – это не просто профессия, это умение вовремя прийти на помощь, сострадать, чувствовать боль и сопереживать людям, оказавшимся в огне. Рассказ о каждодневном подвиге таких людей, восхитил учащихся их безграничным мужеством настолько, что некоторые школьники выразили желание освоить профессию пожарного в будущем.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http://direkcia.dogm.mos.ru/presscenter/news/detail/8355343.html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8355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8355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2025-06-24T16:13:30Z</dcterms:created>
  <dcterms:modified xsi:type="dcterms:W3CDTF">2025-06-24T16:13:30Z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