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816ce8f37a568240d545920fd569b4a73f1bfb"/>
    <w:p>
      <w:pPr>
        <w:pStyle w:val="Heading3"/>
      </w:pPr>
      <w:r>
        <w:t xml:space="preserve">Участие ГКУ Дирекция ДОгМ в проекте «Субботы московского школьника» (07.12.2019)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t xml:space="preserve">7 декабря 2019 года на площадке ГКУ Дирекция ДОгМ была проведена встреча с московскими школьниками на тему «Встать! Суд идет! Судебный административный процесс – нарушители ПДД».</w:t>
      </w:r>
    </w:p>
    <w:p>
      <w:pPr>
        <w:pStyle w:val="BodyText"/>
      </w:pPr>
      <w:r>
        <w:t xml:space="preserve">По ходу судебного заседания совместно со школьниками был проведен анализ выступлений каждого из участников судебного процесса, продемонстрирована практическая работа с правовыми базами, изучены отдельные нормативно-правовые акты РФ и положения КоАП РФ, Гражданского и уголовного кодексов РФ, а по результатам судебного заседания школьникам было предложено спрогнозировать решение суда и обосновать свою точку зрения. Ребятам даже продемонстрировали видеозапись реального судебного заседания по делу об административном правонарушении с участием прокурора, обвиняемого и его защитника</w:t>
      </w:r>
    </w:p>
    <w:p>
      <w:pPr>
        <w:pStyle w:val="BodyText"/>
      </w:pPr>
      <w:r>
        <w:t xml:space="preserve">Школьники с интересом участвовали в диалоге и получили новые знания о правах и обязанностях участников дорожного движения, а также особенности рассмотрения дел об административных правонарушениях в сфере Правил дорожного движения.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07.12.2019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07.12.2019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http://direkcia.dogm.mos.ru/presscenter/news/detail/8551845.html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551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551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2025-04-10T00:04:16Z</dcterms:created>
  <dcterms:modified xsi:type="dcterms:W3CDTF">2025-04-10T00:04:16Z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