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6e8aa9bd3d8c3a55358fab5819ca6e6472b51a"/>
    <w:p>
      <w:pPr>
        <w:pStyle w:val="Heading3"/>
      </w:pPr>
      <w:r>
        <w:t xml:space="preserve">Участие ГКУ Дирекция ДОНМ в проекте «Субботы московского школьника» (25.01.2020)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t xml:space="preserve">25 января 2020 года на площадке ГКУ Дирекция ДОгМ было проведено новое занятие с московскими школьниками на тему «Встать! Суд идет! Суд присяжных».</w:t>
      </w:r>
    </w:p>
    <w:p>
      <w:pPr>
        <w:pStyle w:val="BodyText"/>
      </w:pPr>
      <w:r>
        <w:t xml:space="preserve">Для ребят был подготовлен обучающий материал об основах института суда присяжных, история его развития и особенности судебного процесса с участием присяжных заседателей. В ходе беседы школьникам были разъяснены особенности процесса при рассмотрении дел судом присяжных, категории граждан, которые могут быть присяжными заседателями, правовая основа деятельности суда присяжных, история суда присяжных в Российской Федерации.</w:t>
      </w:r>
    </w:p>
    <w:p>
      <w:pPr>
        <w:pStyle w:val="BodyText"/>
      </w:pPr>
      <w:r>
        <w:t xml:space="preserve">Также был разыгран импровизированный судебный процесс с участием присяжных заседателей. Обучающиеся, получив необходимые навыки, на практике попробовали себя в качестве участников судебного процесса.</w:t>
      </w:r>
    </w:p>
    <w:p>
      <w:pPr>
        <w:pStyle w:val="BodyText"/>
      </w:pPr>
      <w:r>
        <w:drawing>
          <wp:inline>
            <wp:extent cx="5334000" cy="39983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foto/25.01.2020-СМШ%20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5.01.2020-СМШ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http://direkcia.dogm.mos.ru/presscenter/news/detail/8645183.html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4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4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2025-04-10T03:00:44Z</dcterms:created>
  <dcterms:modified xsi:type="dcterms:W3CDTF">2025-04-10T03:00:44Z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